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 w:hAnsi="宋体" w:cs="宋体"/>
          <w:b/>
          <w:bCs/>
          <w:color w:val="000000"/>
          <w:sz w:val="36"/>
          <w:szCs w:val="36"/>
          <w:shd w:val="clear" w:color="auto" w:fill="FFFFFF"/>
        </w:rPr>
        <w:t>技术参数及报价清单</w:t>
      </w:r>
    </w:p>
    <w:tbl>
      <w:tblPr>
        <w:tblStyle w:val="6"/>
        <w:tblW w:w="1456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299"/>
        <w:gridCol w:w="1481"/>
        <w:gridCol w:w="6324"/>
        <w:gridCol w:w="915"/>
        <w:gridCol w:w="1080"/>
        <w:gridCol w:w="25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参考品牌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图片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商用椭圆机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舒华、天展、康乐佳、汉臣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产品参数：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设备尺寸(长宽高)：1700x600x1680(MM)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抗性范围：1-15级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C00000"/>
              </w:rPr>
            </w:pPr>
            <w:r>
              <w:rPr>
                <w:rFonts w:ascii="宋体" w:hAnsi="宋体" w:eastAsia="宋体" w:cs="宋体"/>
                <w:b/>
                <w:bCs/>
                <w:color w:val="C00000"/>
                <w:kern w:val="0"/>
                <w:sz w:val="24"/>
                <w:szCs w:val="24"/>
                <w:lang w:val="en-US" w:eastAsia="zh-CN" w:bidi="ar"/>
              </w:rPr>
              <w:t xml:space="preserve">阻力调节：电动磁控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C00000"/>
              </w:rPr>
            </w:pPr>
            <w:r>
              <w:rPr>
                <w:rFonts w:ascii="宋体" w:hAnsi="宋体" w:eastAsia="宋体" w:cs="宋体"/>
                <w:b/>
                <w:bCs/>
                <w:color w:val="C00000"/>
                <w:kern w:val="0"/>
                <w:sz w:val="24"/>
                <w:szCs w:val="24"/>
                <w:lang w:val="en-US" w:eastAsia="zh-CN" w:bidi="ar"/>
              </w:rPr>
              <w:t xml:space="preserve">飞轮重量：12kg以上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C00000"/>
              </w:rPr>
            </w:pPr>
            <w:r>
              <w:rPr>
                <w:rFonts w:ascii="宋体" w:hAnsi="宋体" w:eastAsia="宋体" w:cs="宋体"/>
                <w:b/>
                <w:bCs/>
                <w:color w:val="C00000"/>
                <w:kern w:val="0"/>
                <w:sz w:val="24"/>
                <w:szCs w:val="24"/>
                <w:lang w:val="en-US" w:eastAsia="zh-CN" w:bidi="ar"/>
              </w:rPr>
              <w:t xml:space="preserve">驱动类型：前驱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C00000"/>
              </w:rPr>
            </w:pPr>
            <w:r>
              <w:rPr>
                <w:rFonts w:ascii="宋体" w:hAnsi="宋体" w:eastAsia="宋体" w:cs="宋体"/>
                <w:b/>
                <w:bCs/>
                <w:color w:val="C00000"/>
                <w:kern w:val="0"/>
                <w:sz w:val="24"/>
                <w:szCs w:val="24"/>
                <w:lang w:val="en-US" w:eastAsia="zh-CN" w:bidi="ar"/>
              </w:rPr>
              <w:t xml:space="preserve">是否智能：智能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C00000"/>
              </w:rPr>
            </w:pPr>
            <w:r>
              <w:rPr>
                <w:rFonts w:ascii="宋体" w:hAnsi="宋体" w:eastAsia="宋体" w:cs="宋体"/>
                <w:b/>
                <w:bCs/>
                <w:color w:val="C00000"/>
                <w:kern w:val="0"/>
                <w:sz w:val="24"/>
                <w:szCs w:val="24"/>
                <w:lang w:val="en-US" w:eastAsia="zh-CN" w:bidi="ar"/>
              </w:rPr>
              <w:t xml:space="preserve">步幅长度：45-49cm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C00000"/>
              </w:rPr>
            </w:pPr>
            <w:r>
              <w:rPr>
                <w:rFonts w:ascii="宋体" w:hAnsi="宋体" w:eastAsia="宋体" w:cs="宋体"/>
                <w:b/>
                <w:bCs/>
                <w:color w:val="C00000"/>
                <w:kern w:val="0"/>
                <w:sz w:val="24"/>
                <w:szCs w:val="24"/>
                <w:lang w:val="en-US" w:eastAsia="zh-CN" w:bidi="ar"/>
              </w:rPr>
              <w:t xml:space="preserve">是否可折叠：不可折叠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C00000"/>
              </w:rPr>
            </w:pPr>
            <w:r>
              <w:rPr>
                <w:rFonts w:ascii="宋体" w:hAnsi="宋体" w:eastAsia="宋体" w:cs="宋体"/>
                <w:b/>
                <w:bCs/>
                <w:color w:val="C00000"/>
                <w:kern w:val="0"/>
                <w:sz w:val="24"/>
                <w:szCs w:val="24"/>
                <w:lang w:val="en-US" w:eastAsia="zh-CN" w:bidi="ar"/>
              </w:rPr>
              <w:t xml:space="preserve">坡度调节：电动调节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心率系统：手动保持心率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电子仪表显示：数值、时间、距离、卡路里、速度、阻力、心率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控制面板：111*61.5mm  LCD液晶显示窗口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drawing>
                <wp:inline distT="0" distB="0" distL="114300" distR="114300">
                  <wp:extent cx="939800" cy="939800"/>
                  <wp:effectExtent l="0" t="0" r="12700" b="12700"/>
                  <wp:docPr id="3073" name="图片 1" descr="椭圆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3" name="图片 1" descr="椭圆机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800" cy="93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框架力量训练器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舒华、天展、康乐佳、美力德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产品参 数：配重60KG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净重：228kg+60kgx2组(配重片）=348kg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毛重：380kg（±5kg）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尺寸：1770mmx2100mmx2320mm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包装：2200mmx600mmx400mm 木箱包装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C00000"/>
                <w:kern w:val="0"/>
                <w:sz w:val="21"/>
                <w:szCs w:val="21"/>
                <w:u w:val="none"/>
                <w:lang w:val="en-US" w:eastAsia="zh-CN" w:bidi="ar"/>
              </w:rPr>
              <w:t>配送：多功能哑铃凳、2.2m奥杆、100KG铃片、肩垫、划船杆、拉手、提拉器、腹肌带、棒球杆、快速卡扣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特征：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一站式健身站：此完整的训练系统具有创新的结构，该结构结合了手臂和腿部站，以增强不同的肌肉群并执行全面的锻炼，从而限制了在健身器材之间进行切换的需要。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全钢结构：这种轻型商用设备由重型钢框架制成，并经耐用的粉末涂层处理。它使用了坚固的飞机电缆，其抗拉强度为2,000磅，可以保证长时间承受强烈的使用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奥林匹克自由式机架：在家中就可以进行剧烈的举重或力量训练！让您在机器上整理砝码/杠铃，以方便操作。（背面包括100公斤重物，但不包括重物板）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主要功能：完美适合各种功能和运动，例如史密斯深蹲，史密斯硬拉举重，自由重量运动，斜卧推举，扁平卧推，举重倾斜，卧推举，早操，三头肌伸展，屈臂，蹲蹲带电缆，木砍刀，髋关节外展，滑轮肱三头肌伸展，坐行，交替按压胸部，胸部蝇等等！ 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drawing>
                <wp:inline distT="0" distB="0" distL="114300" distR="114300">
                  <wp:extent cx="1159510" cy="1159510"/>
                  <wp:effectExtent l="0" t="0" r="2540" b="2540"/>
                  <wp:docPr id="3074" name="图片 2" descr="史密斯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图片 2" descr="史密斯机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9510" cy="1159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1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三人站综合训练器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舒华、天展、康乐佳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净重：164.7kg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t>站位:三人站</w:t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t>功能:&gt; 48项</w:t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t>配重:15+1块(72KG)</w:t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t>结构:王字型+T型结构</w:t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t>阻尼:144KG</w:t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t>承重:328KG</w:t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t>滑轮特性:防脱落</w:t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t>定滑轮个数:17</w:t>
            </w:r>
            <w:r>
              <w:rPr>
                <w:rFonts w:ascii="宋体" w:hAnsi="宋体" w:eastAsia="宋体" w:cs="宋体"/>
                <w:b/>
                <w:bCs/>
                <w:color w:val="C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尺寸：2155mmX2715mmX2250mm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包装：1965mmX710mmX210mm                                                                                  1385mmX240mmX350mm                                                                                        1110mmX340mmX340mm                                                                  395mmX190mmX200mm                                                                                395mmX190mmX200mm                                                                                     395mmX190mmX240mm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85725</wp:posOffset>
                  </wp:positionV>
                  <wp:extent cx="970915" cy="970280"/>
                  <wp:effectExtent l="0" t="0" r="635" b="1270"/>
                  <wp:wrapNone/>
                  <wp:docPr id="12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_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915" cy="97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1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跑步机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舒华、天展、康乐佳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产品参数：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承重：200(KG).     屏幕：15.6寸高清彩屏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设备尺寸(长宽高)：2110x860x1725(MM)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设备净重：190(KG)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设备毛重：215(KG)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包装尺寸(长宽高)：2300x1000x850(MM)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跑步面积：1550x550(MM)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跑带厚度：3(MM)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跑板厚度：25mm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额定电压：AC220V±10%（50-60HZ）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速度：1-20km/H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坡度：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C00000"/>
                <w:kern w:val="0"/>
                <w:sz w:val="21"/>
                <w:szCs w:val="21"/>
                <w:u w:val="none"/>
                <w:lang w:val="en-US" w:eastAsia="zh-CN" w:bidi="ar"/>
              </w:rPr>
              <w:t>电动调节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0-20%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391160</wp:posOffset>
                  </wp:positionH>
                  <wp:positionV relativeFrom="paragraph">
                    <wp:posOffset>250190</wp:posOffset>
                  </wp:positionV>
                  <wp:extent cx="972185" cy="853440"/>
                  <wp:effectExtent l="0" t="0" r="18415" b="3810"/>
                  <wp:wrapNone/>
                  <wp:docPr id="7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185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哑铃架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C00000"/>
                <w:kern w:val="0"/>
                <w:sz w:val="21"/>
                <w:szCs w:val="21"/>
                <w:u w:val="none"/>
                <w:lang w:val="en-US" w:eastAsia="zh-CN" w:bidi="ar"/>
              </w:rPr>
              <w:t>（含142kg哑铃套装）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舒华、天展、康乐佳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C00000"/>
                <w:kern w:val="0"/>
                <w:sz w:val="21"/>
                <w:szCs w:val="21"/>
                <w:u w:val="none"/>
                <w:lang w:val="en-US" w:eastAsia="zh-CN" w:bidi="ar"/>
              </w:rPr>
              <w:t>哑铃5/8/12/16/20  142kg套装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104140</wp:posOffset>
                  </wp:positionV>
                  <wp:extent cx="772160" cy="570865"/>
                  <wp:effectExtent l="0" t="0" r="8890" b="635"/>
                  <wp:wrapNone/>
                  <wp:docPr id="11" name="ID_DC3D9A2B63CF4A00BF35727A62E8954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D_DC3D9A2B63CF4A00BF35727A62E8954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160" cy="57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健腹机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舒华、天展、康乐佳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美腰机收腹机健腹器多功能腹肌1851X720X1500(MM)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净重/毛重：67(KG)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86360</wp:posOffset>
                  </wp:positionV>
                  <wp:extent cx="533400" cy="523875"/>
                  <wp:effectExtent l="0" t="0" r="0" b="9525"/>
                  <wp:wrapNone/>
                  <wp:docPr id="15" name="ID_B94969967BA74670A1E6EAF898D96DE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D_B94969967BA74670A1E6EAF898D96DE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塑身甩脂机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舒华、天展、康乐佳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懒人有氧运动机抖抖机健身震动机 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523875</wp:posOffset>
                  </wp:positionH>
                  <wp:positionV relativeFrom="paragraph">
                    <wp:posOffset>77470</wp:posOffset>
                  </wp:positionV>
                  <wp:extent cx="636905" cy="636905"/>
                  <wp:effectExtent l="0" t="0" r="10795" b="10795"/>
                  <wp:wrapNone/>
                  <wp:docPr id="6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905" cy="636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可调腹肌训练椅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舒华、天展、康乐佳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产品参数：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尺寸(长宽高)：1645x355*840(MM)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特征：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·这是一款设计时尚的多功能长凳，通过举重将双腿举到滚轮垫上的方式进行腹肌的特殊训练。        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236220</wp:posOffset>
                  </wp:positionV>
                  <wp:extent cx="1115060" cy="1102360"/>
                  <wp:effectExtent l="0" t="0" r="8890" b="2540"/>
                  <wp:wrapNone/>
                  <wp:docPr id="9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060" cy="110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三孔包胶片（含杠铃杆）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舒华、天展、康乐佳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20kg*2含1.2米杠铃曲杠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456565</wp:posOffset>
                  </wp:positionH>
                  <wp:positionV relativeFrom="paragraph">
                    <wp:posOffset>17780</wp:posOffset>
                  </wp:positionV>
                  <wp:extent cx="791210" cy="628015"/>
                  <wp:effectExtent l="0" t="0" r="8890" b="635"/>
                  <wp:wrapNone/>
                  <wp:docPr id="14" name="ID_AF0BF176803640E5A801A1A0C3F6E3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D_AF0BF176803640E5A801A1A0C3F6E37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210" cy="62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橡胶地垫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舒华、天展、康乐佳</w:t>
            </w:r>
          </w:p>
        </w:tc>
        <w:tc>
          <w:tcPr>
            <w:tcW w:w="6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家用健身房橡胶地垫室内环保力量区减震缓冲垫子健身运动地垫 橡胶地垫30*30*2cm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675640</wp:posOffset>
                  </wp:positionH>
                  <wp:positionV relativeFrom="paragraph">
                    <wp:posOffset>29845</wp:posOffset>
                  </wp:positionV>
                  <wp:extent cx="656590" cy="657860"/>
                  <wp:effectExtent l="0" t="0" r="10160" b="8890"/>
                  <wp:wrapNone/>
                  <wp:docPr id="3" name="图片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1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59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exact"/>
        <w:ind w:left="0" w:right="0" w:firstLine="360" w:firstLineChars="200"/>
        <w:jc w:val="left"/>
        <w:rPr>
          <w:rFonts w:hint="eastAsia" w:ascii="宋体" w:hAnsi="宋体" w:eastAsia="宋体" w:cs="新宋体"/>
          <w:kern w:val="2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新宋体"/>
          <w:kern w:val="2"/>
          <w:sz w:val="18"/>
          <w:szCs w:val="18"/>
          <w:lang w:val="en-US" w:eastAsia="zh-CN" w:bidi="ar"/>
        </w:rPr>
        <w:t>注：1.投标人对招标文件有疑义的必须在答疑截止日期(202</w:t>
      </w:r>
      <w:r>
        <w:rPr>
          <w:rFonts w:hint="eastAsia" w:hAnsi="宋体" w:cs="新宋体"/>
          <w:kern w:val="2"/>
          <w:sz w:val="18"/>
          <w:szCs w:val="18"/>
          <w:lang w:val="en-US" w:eastAsia="zh-CN" w:bidi="ar"/>
        </w:rPr>
        <w:t>2</w:t>
      </w:r>
      <w:r>
        <w:rPr>
          <w:rFonts w:hint="eastAsia" w:ascii="宋体" w:hAnsi="宋体" w:eastAsia="宋体" w:cs="新宋体"/>
          <w:kern w:val="2"/>
          <w:sz w:val="18"/>
          <w:szCs w:val="18"/>
          <w:lang w:val="en-US" w:eastAsia="zh-CN" w:bidi="ar"/>
        </w:rPr>
        <w:t xml:space="preserve">年 </w:t>
      </w:r>
      <w:r>
        <w:rPr>
          <w:rFonts w:hint="eastAsia" w:hAnsi="宋体" w:cs="新宋体"/>
          <w:kern w:val="2"/>
          <w:sz w:val="18"/>
          <w:szCs w:val="18"/>
          <w:lang w:val="en-US" w:eastAsia="zh-CN" w:bidi="ar"/>
        </w:rPr>
        <w:t>7</w:t>
      </w:r>
      <w:r>
        <w:rPr>
          <w:rFonts w:hint="eastAsia" w:ascii="宋体" w:hAnsi="宋体" w:eastAsia="宋体" w:cs="新宋体"/>
          <w:kern w:val="2"/>
          <w:sz w:val="18"/>
          <w:szCs w:val="18"/>
          <w:lang w:val="en-US" w:eastAsia="zh-CN" w:bidi="ar"/>
        </w:rPr>
        <w:t>月 1</w:t>
      </w:r>
      <w:r>
        <w:rPr>
          <w:rFonts w:hint="eastAsia" w:hAnsi="宋体" w:cs="新宋体"/>
          <w:kern w:val="2"/>
          <w:sz w:val="18"/>
          <w:szCs w:val="18"/>
          <w:lang w:val="en-US" w:eastAsia="zh-CN" w:bidi="ar"/>
        </w:rPr>
        <w:t>9</w:t>
      </w:r>
      <w:r>
        <w:rPr>
          <w:rFonts w:hint="eastAsia" w:ascii="宋体" w:hAnsi="宋体" w:eastAsia="宋体" w:cs="新宋体"/>
          <w:kern w:val="2"/>
          <w:sz w:val="18"/>
          <w:szCs w:val="18"/>
          <w:lang w:val="en-US" w:eastAsia="zh-CN" w:bidi="ar"/>
        </w:rPr>
        <w:t xml:space="preserve"> 日  17 ：</w:t>
      </w:r>
      <w:bookmarkStart w:id="0" w:name="_GoBack"/>
      <w:bookmarkEnd w:id="0"/>
      <w:r>
        <w:rPr>
          <w:rFonts w:hint="eastAsia" w:ascii="宋体" w:hAnsi="宋体" w:eastAsia="宋体" w:cs="新宋体"/>
          <w:kern w:val="2"/>
          <w:sz w:val="18"/>
          <w:szCs w:val="18"/>
          <w:lang w:val="en-US" w:eastAsia="zh-CN" w:bidi="ar"/>
        </w:rPr>
        <w:t>00  时)前以书面方式向采购人提出，采购人认为合理的，将以招标文件答疑方式告知所有投标人。如在答疑截止日前未提出疑义的视同完全认同招标文件所有条款。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exact"/>
        <w:ind w:left="0" w:right="0" w:firstLine="360" w:firstLineChars="200"/>
        <w:jc w:val="left"/>
        <w:rPr>
          <w:rFonts w:hint="eastAsia" w:ascii="宋体" w:hAnsi="宋体" w:eastAsia="宋体" w:cs="新宋体"/>
          <w:kern w:val="2"/>
          <w:sz w:val="18"/>
          <w:szCs w:val="18"/>
          <w:lang w:val="en-US" w:eastAsia="zh-CN" w:bidi="ar"/>
        </w:rPr>
      </w:pPr>
      <w:r>
        <w:rPr>
          <w:rFonts w:hint="eastAsia" w:hAnsi="宋体" w:cs="新宋体"/>
          <w:kern w:val="2"/>
          <w:sz w:val="18"/>
          <w:szCs w:val="18"/>
          <w:lang w:val="en-US" w:eastAsia="zh-CN" w:bidi="ar"/>
        </w:rPr>
        <w:t>2.</w:t>
      </w:r>
      <w:r>
        <w:rPr>
          <w:rFonts w:hint="eastAsia" w:ascii="宋体" w:hAnsi="宋体" w:eastAsia="宋体" w:cs="新宋体"/>
          <w:kern w:val="2"/>
          <w:sz w:val="18"/>
          <w:szCs w:val="18"/>
          <w:lang w:val="en-US" w:eastAsia="zh-CN" w:bidi="ar"/>
        </w:rPr>
        <w:t>投标报价应包括设施及各种配件材料费用、运输、安装、调试、验收、保险、售后服务、保修费用、管理费、税收（含关税）、利润、市场风险及不可预见费及其他一切相关费用，中标后该价格不可调整，投标报价不应高于预算价。</w:t>
      </w:r>
    </w:p>
    <w:p>
      <w:pPr>
        <w:widowControl/>
        <w:spacing w:line="480" w:lineRule="auto"/>
        <w:ind w:firstLine="8190" w:firstLineChars="3900"/>
        <w:jc w:val="left"/>
        <w:rPr>
          <w:sz w:val="21"/>
          <w:szCs w:val="21"/>
        </w:rPr>
      </w:pPr>
    </w:p>
    <w:p>
      <w:pPr>
        <w:widowControl/>
        <w:spacing w:line="480" w:lineRule="auto"/>
        <w:ind w:firstLine="8190" w:firstLineChars="390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投标人（盖章）：</w:t>
      </w:r>
    </w:p>
    <w:p>
      <w:pPr>
        <w:widowControl/>
        <w:spacing w:line="480" w:lineRule="auto"/>
        <w:ind w:firstLine="8190" w:firstLineChars="390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法定代表人或其委托代理人（签字或盖章）：</w:t>
      </w:r>
    </w:p>
    <w:p>
      <w:pPr>
        <w:ind w:firstLine="8190" w:firstLineChars="3900"/>
        <w:rPr>
          <w:sz w:val="21"/>
          <w:szCs w:val="21"/>
        </w:rPr>
      </w:pPr>
    </w:p>
    <w:p>
      <w:pPr>
        <w:ind w:firstLine="8190" w:firstLineChars="3900"/>
        <w:rPr>
          <w:sz w:val="21"/>
          <w:szCs w:val="21"/>
        </w:rPr>
      </w:pPr>
      <w:r>
        <w:rPr>
          <w:rFonts w:hint="eastAsia"/>
          <w:sz w:val="21"/>
          <w:szCs w:val="21"/>
        </w:rPr>
        <w:t>日期：  　年　  月　　日</w:t>
      </w:r>
    </w:p>
    <w:sectPr>
      <w:pgSz w:w="16838" w:h="11906" w:orient="landscape"/>
      <w:pgMar w:top="896" w:right="1440" w:bottom="89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jM2VhMzdiY2FkNTU1MWQxODliZWUyZDg0MzJkZDYifQ=="/>
  </w:docVars>
  <w:rsids>
    <w:rsidRoot w:val="00824344"/>
    <w:rsid w:val="00050BD2"/>
    <w:rsid w:val="000530B9"/>
    <w:rsid w:val="0005473E"/>
    <w:rsid w:val="000C5EBB"/>
    <w:rsid w:val="000E0C59"/>
    <w:rsid w:val="000E23A5"/>
    <w:rsid w:val="0015201D"/>
    <w:rsid w:val="001618CB"/>
    <w:rsid w:val="001A3893"/>
    <w:rsid w:val="00214C19"/>
    <w:rsid w:val="00272B2E"/>
    <w:rsid w:val="002C668E"/>
    <w:rsid w:val="00357D35"/>
    <w:rsid w:val="00396B24"/>
    <w:rsid w:val="003A586F"/>
    <w:rsid w:val="003C1F3E"/>
    <w:rsid w:val="003C5103"/>
    <w:rsid w:val="003E647F"/>
    <w:rsid w:val="00483E2D"/>
    <w:rsid w:val="004A635B"/>
    <w:rsid w:val="004C3F44"/>
    <w:rsid w:val="004D7573"/>
    <w:rsid w:val="005C06A4"/>
    <w:rsid w:val="005C3985"/>
    <w:rsid w:val="00632F4B"/>
    <w:rsid w:val="00645043"/>
    <w:rsid w:val="00647424"/>
    <w:rsid w:val="00647B07"/>
    <w:rsid w:val="006672F7"/>
    <w:rsid w:val="006A58F8"/>
    <w:rsid w:val="006B4F67"/>
    <w:rsid w:val="006E6723"/>
    <w:rsid w:val="00717A39"/>
    <w:rsid w:val="007509B4"/>
    <w:rsid w:val="007646CF"/>
    <w:rsid w:val="007B5856"/>
    <w:rsid w:val="00824344"/>
    <w:rsid w:val="0082545D"/>
    <w:rsid w:val="00877843"/>
    <w:rsid w:val="0088029D"/>
    <w:rsid w:val="008A14D7"/>
    <w:rsid w:val="008C1D3F"/>
    <w:rsid w:val="008C65CA"/>
    <w:rsid w:val="008F19EA"/>
    <w:rsid w:val="00927FCD"/>
    <w:rsid w:val="009C3763"/>
    <w:rsid w:val="009E607C"/>
    <w:rsid w:val="00A1007C"/>
    <w:rsid w:val="00A247D4"/>
    <w:rsid w:val="00A478FD"/>
    <w:rsid w:val="00AA0148"/>
    <w:rsid w:val="00AC53BB"/>
    <w:rsid w:val="00B570A9"/>
    <w:rsid w:val="00B6768F"/>
    <w:rsid w:val="00C848EB"/>
    <w:rsid w:val="00CB2FD4"/>
    <w:rsid w:val="00D36CFB"/>
    <w:rsid w:val="00D6200B"/>
    <w:rsid w:val="00D74DB7"/>
    <w:rsid w:val="00D750FA"/>
    <w:rsid w:val="00DA7261"/>
    <w:rsid w:val="00DA733C"/>
    <w:rsid w:val="00DB0E57"/>
    <w:rsid w:val="00E16C87"/>
    <w:rsid w:val="00E7416A"/>
    <w:rsid w:val="00E819F4"/>
    <w:rsid w:val="00E9054C"/>
    <w:rsid w:val="00EC4BF1"/>
    <w:rsid w:val="00EF43D1"/>
    <w:rsid w:val="00F4391E"/>
    <w:rsid w:val="00F80775"/>
    <w:rsid w:val="0DE953B5"/>
    <w:rsid w:val="18CB6589"/>
    <w:rsid w:val="196E4CBC"/>
    <w:rsid w:val="237C15AD"/>
    <w:rsid w:val="30724B33"/>
    <w:rsid w:val="32763405"/>
    <w:rsid w:val="32A07509"/>
    <w:rsid w:val="383C0C0A"/>
    <w:rsid w:val="3D3D2D44"/>
    <w:rsid w:val="5BBF74A8"/>
    <w:rsid w:val="676D6DF4"/>
    <w:rsid w:val="691A05D7"/>
    <w:rsid w:val="6C8922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link w:val="16"/>
    <w:qFormat/>
    <w:uiPriority w:val="0"/>
    <w:pPr>
      <w:spacing w:line="360" w:lineRule="auto"/>
      <w:ind w:firstLine="200" w:firstLineChars="200"/>
    </w:pPr>
    <w:rPr>
      <w:rFonts w:ascii="仿宋_GB2312" w:eastAsia="仿宋_GB2312"/>
      <w:kern w:val="0"/>
      <w:sz w:val="30"/>
      <w:szCs w:val="30"/>
    </w:rPr>
  </w:style>
  <w:style w:type="paragraph" w:styleId="3">
    <w:name w:val="Body Text"/>
    <w:basedOn w:val="1"/>
    <w:link w:val="15"/>
    <w:semiHidden/>
    <w:unhideWhenUsed/>
    <w:uiPriority w:val="99"/>
    <w:pPr>
      <w:spacing w:after="120" w:afterLines="0" w:afterAutospacing="0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1">
    <w:name w:val="正文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4"/>
      <w:lang w:val="en-US" w:eastAsia="zh-CN" w:bidi="ar-SA"/>
    </w:rPr>
  </w:style>
  <w:style w:type="paragraph" w:customStyle="1" w:styleId="12">
    <w:name w:val="列出段落1"/>
    <w:basedOn w:val="1"/>
    <w:link w:val="13"/>
    <w:qFormat/>
    <w:uiPriority w:val="0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13">
    <w:name w:val="列出段落 Char"/>
    <w:basedOn w:val="7"/>
    <w:link w:val="12"/>
    <w:qFormat/>
    <w:uiPriority w:val="0"/>
    <w:rPr>
      <w:rFonts w:ascii="Calibri" w:hAnsi="Calibri" w:eastAsia="宋体" w:cs="Times New Roman"/>
    </w:rPr>
  </w:style>
  <w:style w:type="character" w:customStyle="1" w:styleId="14">
    <w:name w:val="ca-2"/>
    <w:basedOn w:val="7"/>
    <w:qFormat/>
    <w:uiPriority w:val="0"/>
  </w:style>
  <w:style w:type="character" w:customStyle="1" w:styleId="15">
    <w:name w:val="正文文本 Char"/>
    <w:basedOn w:val="7"/>
    <w:link w:val="3"/>
    <w:uiPriority w:val="0"/>
    <w:rPr>
      <w:kern w:val="2"/>
      <w:sz w:val="21"/>
      <w:szCs w:val="22"/>
    </w:rPr>
  </w:style>
  <w:style w:type="character" w:customStyle="1" w:styleId="16">
    <w:name w:val="正文首行缩进 Char"/>
    <w:basedOn w:val="15"/>
    <w:link w:val="2"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1196</Words>
  <Characters>1625</Characters>
  <Lines>6</Lines>
  <Paragraphs>1</Paragraphs>
  <TotalTime>1</TotalTime>
  <ScaleCrop>false</ScaleCrop>
  <LinksUpToDate>false</LinksUpToDate>
  <CharactersWithSpaces>2065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2021-06-10T03:12:00Z</dcterms:created>
  <dc:creator>微软用户</dc:creator>
  <cp:lastModifiedBy>/yb笨^_^笨/yb</cp:lastModifiedBy>
  <cp:lastPrinted>2021-07-27T06:37:00Z</cp:lastPrinted>
  <dcterms:modified xsi:type="dcterms:W3CDTF">2022-07-15T01:17:33Z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B8CC93349CD64AFDB80090FAB6850D8A</vt:lpwstr>
  </property>
</Properties>
</file>